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0"/>
          <w:bCs w:val="0"/>
          <w:sz w:val="28"/>
          <w:szCs w:val="28"/>
          <w:u w:val="none"/>
        </w:rPr>
      </w:pPr>
      <w:r>
        <w:rPr>
          <w:b w:val="1"/>
          <w:bCs w:val="1"/>
          <w:sz w:val="36"/>
          <w:szCs w:val="36"/>
          <w:u w:val="single"/>
          <w:rtl w:val="0"/>
          <w:lang w:val="en-US"/>
        </w:rPr>
        <w:t>Notes for HHIVC Accounts 2023/24</w:t>
      </w:r>
    </w:p>
    <w:p>
      <w:pPr>
        <w:pStyle w:val="Body"/>
        <w:jc w:val="center"/>
        <w:rPr>
          <w:b w:val="0"/>
          <w:bCs w:val="0"/>
          <w:sz w:val="28"/>
          <w:szCs w:val="28"/>
          <w:u w:val="none"/>
        </w:rPr>
      </w:pP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  <w:rtl w:val="0"/>
          <w:lang w:val="en-US"/>
        </w:rPr>
        <w:t xml:space="preserve">(a). Based on a target of 100 members at </w:t>
      </w:r>
      <w:r>
        <w:rPr>
          <w:b w:val="0"/>
          <w:bCs w:val="0"/>
          <w:sz w:val="28"/>
          <w:szCs w:val="28"/>
          <w:u w:val="none"/>
          <w:rtl w:val="0"/>
          <w:lang w:val="en-US"/>
        </w:rPr>
        <w:t>£</w:t>
      </w:r>
      <w:r>
        <w:rPr>
          <w:b w:val="0"/>
          <w:bCs w:val="0"/>
          <w:sz w:val="28"/>
          <w:szCs w:val="28"/>
          <w:u w:val="none"/>
          <w:rtl w:val="0"/>
          <w:lang w:val="en-US"/>
        </w:rPr>
        <w:t>10.</w:t>
      </w: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  <w:rtl w:val="0"/>
          <w:lang w:val="en-US"/>
        </w:rPr>
        <w:t xml:space="preserve">(b). 12 members at </w:t>
      </w:r>
      <w:r>
        <w:rPr>
          <w:b w:val="0"/>
          <w:bCs w:val="0"/>
          <w:sz w:val="28"/>
          <w:szCs w:val="28"/>
          <w:u w:val="none"/>
          <w:rtl w:val="0"/>
          <w:lang w:val="en-US"/>
        </w:rPr>
        <w:t>£</w:t>
      </w:r>
      <w:r>
        <w:rPr>
          <w:b w:val="0"/>
          <w:bCs w:val="0"/>
          <w:sz w:val="28"/>
          <w:szCs w:val="28"/>
          <w:u w:val="none"/>
          <w:rtl w:val="0"/>
          <w:lang w:val="en-US"/>
        </w:rPr>
        <w:t xml:space="preserve">20. Actual costs for printing/postage is </w:t>
      </w:r>
      <w:r>
        <w:rPr>
          <w:b w:val="0"/>
          <w:bCs w:val="0"/>
          <w:sz w:val="28"/>
          <w:szCs w:val="28"/>
          <w:u w:val="none"/>
          <w:rtl w:val="0"/>
          <w:lang w:val="en-US"/>
        </w:rPr>
        <w:t>£</w:t>
      </w:r>
      <w:r>
        <w:rPr>
          <w:b w:val="0"/>
          <w:bCs w:val="0"/>
          <w:sz w:val="28"/>
          <w:szCs w:val="28"/>
          <w:u w:val="none"/>
          <w:rtl w:val="0"/>
          <w:lang w:val="en-US"/>
        </w:rPr>
        <w:t>20.</w:t>
      </w: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  <w:rtl w:val="0"/>
          <w:lang w:val="en-US"/>
        </w:rPr>
        <w:t>(c). 31bookings at time of completion of the accounts.</w:t>
      </w: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  <w:rtl w:val="0"/>
          <w:lang w:val="en-US"/>
        </w:rPr>
        <w:t>(d). Slight reduction on 23/24 budget to reflect actual outcome.</w:t>
      </w: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  <w:rtl w:val="0"/>
          <w:lang w:val="en-US"/>
        </w:rPr>
        <w:t>(e). Bulk buy of stamps in 23/24 carried over into 24/25. Rebuy in March.</w:t>
      </w: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  <w:rtl w:val="0"/>
          <w:lang w:val="en-US"/>
        </w:rPr>
        <w:t xml:space="preserve">(f).  Includes a </w:t>
      </w:r>
      <w:r>
        <w:rPr>
          <w:b w:val="0"/>
          <w:bCs w:val="0"/>
          <w:sz w:val="28"/>
          <w:szCs w:val="28"/>
          <w:u w:val="none"/>
          <w:rtl w:val="0"/>
          <w:lang w:val="en-US"/>
        </w:rPr>
        <w:t>£</w:t>
      </w:r>
      <w:r>
        <w:rPr>
          <w:b w:val="0"/>
          <w:bCs w:val="0"/>
          <w:sz w:val="28"/>
          <w:szCs w:val="28"/>
          <w:u w:val="none"/>
          <w:rtl w:val="0"/>
          <w:lang w:val="en-US"/>
        </w:rPr>
        <w:t>53.45 rebate from AIVC for AGM travel.</w:t>
      </w: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  <w:rtl w:val="0"/>
          <w:lang w:val="en-US"/>
        </w:rPr>
        <w:t>(g). Reflects expenditure in 23/24.</w:t>
      </w: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  <w:rtl w:val="0"/>
          <w:lang w:val="en-US"/>
        </w:rPr>
        <w:t xml:space="preserve">(h). 100 members at </w:t>
      </w:r>
      <w:r>
        <w:rPr>
          <w:b w:val="0"/>
          <w:bCs w:val="0"/>
          <w:sz w:val="28"/>
          <w:szCs w:val="28"/>
          <w:u w:val="none"/>
          <w:rtl w:val="0"/>
          <w:lang w:val="en-US"/>
        </w:rPr>
        <w:t>£</w:t>
      </w:r>
      <w:r>
        <w:rPr>
          <w:b w:val="0"/>
          <w:bCs w:val="0"/>
          <w:sz w:val="28"/>
          <w:szCs w:val="28"/>
          <w:u w:val="none"/>
          <w:rtl w:val="0"/>
          <w:lang w:val="en-US"/>
        </w:rPr>
        <w:t>3. (Levy not decided until 2025 AIVC AGM)</w:t>
      </w: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  <w:rtl w:val="0"/>
          <w:lang w:val="en-US"/>
        </w:rPr>
        <w:t xml:space="preserve">(i). Joan can explain the additional </w:t>
      </w:r>
      <w:r>
        <w:rPr>
          <w:b w:val="0"/>
          <w:bCs w:val="0"/>
          <w:sz w:val="28"/>
          <w:szCs w:val="28"/>
          <w:u w:val="none"/>
          <w:rtl w:val="0"/>
          <w:lang w:val="en-US"/>
        </w:rPr>
        <w:t>£</w:t>
      </w:r>
      <w:r>
        <w:rPr>
          <w:b w:val="0"/>
          <w:bCs w:val="0"/>
          <w:sz w:val="28"/>
          <w:szCs w:val="28"/>
          <w:u w:val="none"/>
          <w:rtl w:val="0"/>
          <w:lang w:val="en-US"/>
        </w:rPr>
        <w:t>10.</w:t>
      </w: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  <w:rtl w:val="0"/>
          <w:lang w:val="en-US"/>
        </w:rPr>
        <w:t>(j). This does not include any budget for the item on the agenda.</w:t>
      </w: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  <w:rtl w:val="0"/>
          <w:lang w:val="en-US"/>
        </w:rPr>
        <w:t>(k). This payment has been approved by the management committee.</w:t>
      </w: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  <w:rtl w:val="0"/>
          <w:lang w:val="en-US"/>
        </w:rPr>
        <w:t>(l). This anticipates an increase for 24/25 plus additional members.</w:t>
      </w:r>
    </w:p>
    <w:p>
      <w:pPr>
        <w:pStyle w:val="Body"/>
        <w:jc w:val="left"/>
        <w:rPr>
          <w:b w:val="0"/>
          <w:bCs w:val="0"/>
          <w:sz w:val="28"/>
          <w:szCs w:val="28"/>
          <w:u w:val="none"/>
        </w:rPr>
      </w:pPr>
    </w:p>
    <w:p>
      <w:pPr>
        <w:pStyle w:val="Body"/>
        <w:jc w:val="left"/>
      </w:pPr>
      <w:r>
        <w:rPr>
          <w:b w:val="0"/>
          <w:bCs w:val="0"/>
          <w:sz w:val="28"/>
          <w:szCs w:val="28"/>
          <w:u w:val="none"/>
          <w:rtl w:val="0"/>
          <w:lang w:val="en-US"/>
        </w:rPr>
        <w:t>(m). We underspent in 23/24 and will need additional material in 24/25.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